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21BD" w:rsidP="6DE6B101" w:rsidRDefault="004B43E6" w14:paraId="3E0901D2" w14:textId="77777777">
      <w:pPr>
        <w:pStyle w:val="Heading1"/>
        <w:jc w:val="center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Clerk &amp; Responsible Financial Officer (RFO) Report</w:t>
      </w:r>
    </w:p>
    <w:p w:rsidR="001C21BD" w:rsidP="6DE6B101" w:rsidRDefault="004B43E6" w14:paraId="7A97B6C4" w14:textId="7785F607">
      <w:pPr>
        <w:jc w:val="center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Reporting period: Since the Council meeting held on 1 December 2025</w:t>
      </w: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up to 21</w:t>
      </w: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  <w:vertAlign w:val="superscript"/>
        </w:rPr>
        <w:t>st</w:t>
      </w: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January 2026</w:t>
      </w:r>
      <w:r>
        <w:br/>
      </w:r>
    </w:p>
    <w:p w:rsidR="001C21BD" w:rsidP="6DE6B101" w:rsidRDefault="004B43E6" w14:paraId="294B8978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To: Members of Ammanford Town Council</w:t>
      </w:r>
    </w:p>
    <w:p w:rsidR="001C21BD" w:rsidP="6DE6B101" w:rsidRDefault="004B43E6" w14:paraId="51E59BA1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From: Clerk &amp; Responsible Financial Officer</w:t>
      </w:r>
    </w:p>
    <w:p w:rsidR="001C21BD" w:rsidP="6DE6B101" w:rsidRDefault="004B43E6" w14:paraId="709063ED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Date: January 2026 Meetings</w:t>
      </w:r>
    </w:p>
    <w:p w:rsidR="001C21BD" w:rsidP="6DE6B101" w:rsidRDefault="001C21BD" w14:paraId="6E565F46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</w:p>
    <w:p w:rsidR="001C21BD" w:rsidP="6DE6B101" w:rsidRDefault="004B43E6" w14:paraId="0291FB17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1. Purpose of Report</w:t>
      </w:r>
    </w:p>
    <w:p w:rsidR="001C21BD" w:rsidP="6DE6B101" w:rsidRDefault="004B43E6" w14:paraId="355A622B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To update Members on key administrative, staffing, financial, project and partnership work undertaken by the Clerk and RFO since the last ordinary meeting of Council held on 1 December 2025.</w:t>
      </w:r>
    </w:p>
    <w:p w:rsidR="001C21BD" w:rsidP="6DE6B101" w:rsidRDefault="004B43E6" w14:paraId="6774EA08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2. Financial Management and Statutory Accounting</w:t>
      </w:r>
    </w:p>
    <w:p w:rsidR="001C21BD" w:rsidP="6DE6B101" w:rsidRDefault="004B43E6" w14:paraId="0B4320A8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Production of the Quarter 3 Financial Monitoring Report for Council review.</w:t>
      </w:r>
    </w:p>
    <w:p w:rsidR="001C21BD" w:rsidP="6DE6B101" w:rsidRDefault="004B43E6" w14:paraId="29488827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Review of budget performance against spend to date and identification of projected year-end variances.</w:t>
      </w:r>
    </w:p>
    <w:p w:rsidR="001C21BD" w:rsidP="6DE6B101" w:rsidRDefault="004B43E6" w14:paraId="5E9BFFB5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Preparation of the Draft Budget for 2026/2027.</w:t>
      </w:r>
    </w:p>
    <w:p w:rsidR="001C21BD" w:rsidP="6DE6B101" w:rsidRDefault="004B43E6" w14:paraId="21AD9DCB" w14:textId="66107181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Production of a supporting document explaining the budget spreadsheet, including assumptions, </w:t>
      </w:r>
      <w:r w:rsidRPr="6DE6B101" w:rsidR="6E214E3D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commitments,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and inflationary pressures.</w:t>
      </w:r>
    </w:p>
    <w:p w:rsidR="001C21BD" w:rsidP="6DE6B101" w:rsidRDefault="004B43E6" w14:paraId="1C8B42D3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Completion of data entry for December accounts.</w:t>
      </w:r>
    </w:p>
    <w:p w:rsidR="001C21BD" w:rsidP="6DE6B101" w:rsidRDefault="004B43E6" w14:paraId="258F5678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Preparation and submission of VAT Return – Quarter 3.</w:t>
      </w:r>
    </w:p>
    <w:p w:rsidR="001C21BD" w:rsidP="6DE6B101" w:rsidRDefault="004B43E6" w14:paraId="06F50DD1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Production of December bank reconciliations.</w:t>
      </w:r>
    </w:p>
    <w:p w:rsidR="001C21BD" w:rsidP="6DE6B101" w:rsidRDefault="004B43E6" w14:paraId="021FC4B3" w14:textId="2B8070E8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1AF4DA8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Updating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cash books and </w:t>
      </w:r>
      <w:r w:rsidRPr="6DE6B101" w:rsidR="43443E1C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preparing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financial records for review at the Extraordinary General Meeting (EGM) on 12 January 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2026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.</w:t>
      </w:r>
    </w:p>
    <w:p w:rsidR="001C21BD" w:rsidP="6DE6B101" w:rsidRDefault="004B43E6" w14:paraId="17C9BC3B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3. Staffing and Governance</w:t>
      </w:r>
    </w:p>
    <w:p w:rsidR="001C21BD" w:rsidP="6DE6B101" w:rsidRDefault="004B43E6" w14:paraId="3146D590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Production of detailed assessment reports for applicants for the Estate &amp; Administration Officer and Deputy Clerk posts against person specifications.</w:t>
      </w:r>
    </w:p>
    <w:p w:rsidR="001C21BD" w:rsidP="6DE6B101" w:rsidRDefault="004B43E6" w14:paraId="057BD3A7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Preparation of scoring and comparison documentation to support Member decision-making.</w:t>
      </w:r>
    </w:p>
    <w:p w:rsidR="001C21BD" w:rsidP="6DE6B101" w:rsidRDefault="004B43E6" w14:paraId="7A735514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Preparation for and support to Members in advance of the Extraordinary General Meeting on 12 January 2026 and the Personnel Committee Meeting on 14 January 2026.</w:t>
      </w:r>
    </w:p>
    <w:p w:rsidR="001C21BD" w:rsidP="6DE6B101" w:rsidRDefault="004B43E6" w14:paraId="3593CEF0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Writing 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up of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outstanding internal reports to ensure governance records are current and compliant.</w:t>
      </w:r>
    </w:p>
    <w:p w:rsidR="001C21BD" w:rsidP="6DE6B101" w:rsidRDefault="004B43E6" w14:paraId="02768B9B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Implementation of online staff timesheets using the BLIP App, including system set-up and staff guidance.</w:t>
      </w:r>
    </w:p>
    <w:p w:rsidR="001C21BD" w:rsidP="6DE6B101" w:rsidRDefault="004B43E6" w14:paraId="18D6788D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4. Projects, Consultations and Procurement</w:t>
      </w:r>
    </w:p>
    <w:p w:rsidR="001C21BD" w:rsidP="6DE6B101" w:rsidRDefault="004B43E6" w14:paraId="76DB7863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Drafting and 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refinement of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survey wording for Riverway community consultation.</w:t>
      </w:r>
    </w:p>
    <w:p w:rsidR="001C21BD" w:rsidP="6DE6B101" w:rsidRDefault="004B43E6" w14:paraId="5CA66387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Drafting and 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refinement of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survey wording for Places for Nature biodiversity consultation.</w:t>
      </w:r>
    </w:p>
    <w:p w:rsidR="001C21BD" w:rsidP="6DE6B101" w:rsidRDefault="004B43E6" w14:paraId="76450BBB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Development of scoring criteria and comparison matrices for supplier quotations for Riverway projects.</w:t>
      </w:r>
    </w:p>
    <w:p w:rsidR="001C21BD" w:rsidP="6DE6B101" w:rsidRDefault="004B43E6" w14:paraId="51DFEF08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Preparation of structured quotation comparison documentation for Council consideration.</w:t>
      </w:r>
    </w:p>
    <w:p w:rsidR="001C21BD" w:rsidP="6DE6B101" w:rsidRDefault="004B43E6" w14:paraId="16E1E78A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5. Meetings and Partnership Working</w:t>
      </w:r>
    </w:p>
    <w:p w:rsidR="001C21BD" w:rsidP="6DE6B101" w:rsidRDefault="004B43E6" w14:paraId="30217257" w14:textId="3929A514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noProof w:val="0"/>
          <w:color w:val="auto"/>
          <w:sz w:val="24"/>
          <w:szCs w:val="24"/>
          <w:lang w:val="en-US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Meetings with Carmarthenshire County Council to discuss the 2026/2027 Grounds Maintenance Service Level Agreement (SLA).</w:t>
      </w:r>
    </w:p>
    <w:p w:rsidR="001C21BD" w:rsidP="6DE6B101" w:rsidRDefault="004B43E6" w14:paraId="06794179" w14:textId="7309736C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noProof w:val="0"/>
          <w:color w:val="auto"/>
          <w:sz w:val="24"/>
          <w:szCs w:val="24"/>
          <w:lang w:val="en-US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Meeting with Regen to discuss outstanding event grant claims and payment, totaling approximately £</w:t>
      </w:r>
      <w:r w:rsidRPr="6DE6B101" w:rsidR="32365855">
        <w:rPr>
          <w:rFonts w:ascii="Calibri" w:hAnsi="Calibri" w:eastAsia="Calibri" w:cs="Calibri" w:asciiTheme="majorAscii" w:hAnsiTheme="majorAscii" w:eastAsiaTheme="majorAscii" w:cstheme="maj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£11,042.03 received December</w:t>
      </w:r>
    </w:p>
    <w:p w:rsidR="001C21BD" w:rsidP="6DE6B101" w:rsidRDefault="004B43E6" w14:paraId="74D1677E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Attendance at community 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meeting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at Pensioners Hall – Growing Together.</w:t>
      </w:r>
    </w:p>
    <w:p w:rsidR="001C21BD" w:rsidP="6DE6B101" w:rsidRDefault="004B43E6" w14:paraId="207C30E1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Meeting with Ammanford Cricket Club to discuss Heads of Terms in preparation for renewal of the clubhouse lease.</w:t>
      </w:r>
    </w:p>
    <w:p w:rsidR="001C21BD" w:rsidP="6DE6B101" w:rsidRDefault="004B43E6" w14:paraId="576BF4FD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1261E2D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Meeting with </w:t>
      </w:r>
      <w:r w:rsidRPr="6DE6B101" w:rsidR="1261E2D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Llandybie</w:t>
      </w:r>
      <w:r w:rsidRPr="6DE6B101" w:rsidR="1261E2D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Clerk to obtain an update on Section 106 funding and local project implications.</w:t>
      </w:r>
    </w:p>
    <w:p w:rsidR="15D1DC22" w:rsidP="6DE6B101" w:rsidRDefault="15D1DC22" w14:paraId="6F786796" w14:textId="4BBF55EB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15D1DC2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Webinar</w:t>
      </w:r>
      <w:r w:rsidRPr="6DE6B101" w:rsidR="15D1DC2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preparation of Biodiversity Plan for 2025 -2028</w:t>
      </w:r>
    </w:p>
    <w:p w:rsidR="001C21BD" w:rsidP="6DE6B101" w:rsidRDefault="004B43E6" w14:paraId="63A2722A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6. Council Business and Meetings</w:t>
      </w:r>
    </w:p>
    <w:p w:rsidR="001C21BD" w:rsidP="6DE6B101" w:rsidRDefault="004B43E6" w14:paraId="6A029071" w14:textId="77777777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Preparation of documents and agenda reports for Full Council meeting scheduled for 26 January 2026.</w:t>
      </w:r>
    </w:p>
    <w:p w:rsidR="001C21BD" w:rsidP="6DE6B101" w:rsidRDefault="004B43E6" w14:paraId="7F6C416C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7. Leave</w:t>
      </w:r>
    </w:p>
    <w:p w:rsidR="001C21BD" w:rsidP="6DE6B101" w:rsidRDefault="004B43E6" w14:paraId="7716CE88" w14:textId="3FF3869E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Clerk annual leave is taken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from 8 December to 12 December 2025.</w:t>
      </w:r>
    </w:p>
    <w:p w:rsidR="00C116A2" w:rsidP="6DE6B101" w:rsidRDefault="00C116A2" w14:paraId="49E9E066" w14:textId="65EA77E3">
      <w:pPr>
        <w:pStyle w:val="ListBullet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Christmas break 24</w:t>
      </w: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  <w:vertAlign w:val="superscript"/>
        </w:rPr>
        <w:t>th</w:t>
      </w: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December to 5</w:t>
      </w: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  <w:vertAlign w:val="superscript"/>
        </w:rPr>
        <w:t>th</w:t>
      </w:r>
      <w:r w:rsidRPr="6DE6B101" w:rsidR="00C116A2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January 2026</w:t>
      </w:r>
    </w:p>
    <w:p w:rsidR="001C21BD" w:rsidP="6DE6B101" w:rsidRDefault="004B43E6" w14:paraId="40FE32D0" w14:textId="77777777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8. Summary</w:t>
      </w:r>
    </w:p>
    <w:p w:rsidR="001C21BD" w:rsidP="6DE6B101" w:rsidRDefault="004B43E6" w14:paraId="72F035B1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This reporting period has involved significant workload relating to statutory 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financial management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, budget setting, staffing recruitment processes, procurement and consultation preparation, and partnership working. This work supports Council decision-making, governance 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compliance</w:t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 xml:space="preserve"> and delivery of strategic priorities for 2026/2027.</w:t>
      </w:r>
    </w:p>
    <w:p w:rsidR="001C21BD" w:rsidP="6DE6B101" w:rsidRDefault="004B43E6" w14:paraId="0448C93B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>
        <w:br/>
      </w: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Signed: _______________________________</w:t>
      </w:r>
    </w:p>
    <w:p w:rsidR="001C21BD" w:rsidP="6DE6B101" w:rsidRDefault="004B43E6" w14:paraId="775C8EB5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Clerk &amp; Responsible Financial Officer</w:t>
      </w:r>
    </w:p>
    <w:p w:rsidR="001C21BD" w:rsidP="6DE6B101" w:rsidRDefault="004B43E6" w14:paraId="34DBB163" w14:textId="77777777">
      <w:pPr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</w:pPr>
      <w:r w:rsidRPr="6DE6B101" w:rsidR="004B43E6">
        <w:rPr>
          <w:rFonts w:ascii="Calibri" w:hAnsi="Calibri" w:eastAsia="Calibri" w:cs="Calibri" w:asciiTheme="majorAscii" w:hAnsiTheme="majorAscii" w:eastAsiaTheme="majorAscii" w:cstheme="majorAscii"/>
          <w:color w:val="auto"/>
          <w:sz w:val="24"/>
          <w:szCs w:val="24"/>
        </w:rPr>
        <w:t>Date: _______________________________</w:t>
      </w:r>
    </w:p>
    <w:sectPr w:rsidR="001C21BD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9">
    <w:nsid w:val="4dbfad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0">
    <w:abstractNumId w:val="9"/>
  </w:num>
  <w:num w:numId="1" w16cid:durableId="127360597">
    <w:abstractNumId w:val="8"/>
  </w:num>
  <w:num w:numId="2" w16cid:durableId="2103380621">
    <w:abstractNumId w:val="6"/>
  </w:num>
  <w:num w:numId="3" w16cid:durableId="1320112910">
    <w:abstractNumId w:val="5"/>
  </w:num>
  <w:num w:numId="4" w16cid:durableId="4598265">
    <w:abstractNumId w:val="4"/>
  </w:num>
  <w:num w:numId="5" w16cid:durableId="318460103">
    <w:abstractNumId w:val="7"/>
  </w:num>
  <w:num w:numId="6" w16cid:durableId="489097780">
    <w:abstractNumId w:val="3"/>
  </w:num>
  <w:num w:numId="7" w16cid:durableId="893392618">
    <w:abstractNumId w:val="2"/>
  </w:num>
  <w:num w:numId="8" w16cid:durableId="1403403147">
    <w:abstractNumId w:val="1"/>
  </w:num>
  <w:num w:numId="9" w16cid:durableId="119442230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21BD"/>
    <w:rsid w:val="0029639D"/>
    <w:rsid w:val="00326F90"/>
    <w:rsid w:val="004B43E6"/>
    <w:rsid w:val="00AA1D8D"/>
    <w:rsid w:val="00B47730"/>
    <w:rsid w:val="00C116A2"/>
    <w:rsid w:val="00CB0664"/>
    <w:rsid w:val="00E75ADE"/>
    <w:rsid w:val="00FC693F"/>
    <w:rsid w:val="01AF4DA8"/>
    <w:rsid w:val="04584DB0"/>
    <w:rsid w:val="1261E2D2"/>
    <w:rsid w:val="15D1DC22"/>
    <w:rsid w:val="32365855"/>
    <w:rsid w:val="3E842747"/>
    <w:rsid w:val="43443E1C"/>
    <w:rsid w:val="570537AB"/>
    <w:rsid w:val="6DE6B101"/>
    <w:rsid w:val="6E214E3D"/>
    <w:rsid w:val="70E19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547D5B"/>
  <w14:defaultImageDpi w14:val="300"/>
  <w15:docId w15:val="{8264A060-5243-48AC-B98F-EB6DBF98D6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DF1A20-2FFC-444B-ABD3-FCDC7CA86C98}"/>
</file>

<file path=customXml/itemProps3.xml><?xml version="1.0" encoding="utf-8"?>
<ds:datastoreItem xmlns:ds="http://schemas.openxmlformats.org/officeDocument/2006/customXml" ds:itemID="{BD2D7066-FCBF-4EFB-B933-1EB77444C430}"/>
</file>

<file path=customXml/itemProps4.xml><?xml version="1.0" encoding="utf-8"?>
<ds:datastoreItem xmlns:ds="http://schemas.openxmlformats.org/officeDocument/2006/customXml" ds:itemID="{99FC6CAF-D95B-4228-9DE2-C157A82DE0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Clerk</lastModifiedBy>
  <revision>6</revision>
  <dcterms:created xsi:type="dcterms:W3CDTF">2026-01-20T22:25:00.0000000Z</dcterms:created>
  <dcterms:modified xsi:type="dcterms:W3CDTF">2026-01-20T22:46:39.9640444Z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